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45F" w:rsidRDefault="0093014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 w:rsidR="00C719B8">
        <w:rPr>
          <w:b/>
          <w:i/>
          <w:sz w:val="28"/>
        </w:rPr>
        <w:t>8299</w:t>
      </w:r>
      <w:bookmarkStart w:id="0" w:name="_GoBack"/>
      <w:bookmarkEnd w:id="0"/>
    </w:p>
    <w:p w:rsidR="00BC145F" w:rsidRDefault="00930144">
      <w:pPr>
        <w:pStyle w:val="aff8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:rsidR="00BC145F" w:rsidRDefault="00BC145F">
      <w:pPr>
        <w:pStyle w:val="aff8"/>
        <w:tabs>
          <w:tab w:val="right" w:pos="9498"/>
        </w:tabs>
        <w:rPr>
          <w:rFonts w:cs="Arial"/>
          <w:b w:val="0"/>
          <w:sz w:val="24"/>
        </w:rPr>
      </w:pPr>
    </w:p>
    <w:p w:rsidR="00BC145F" w:rsidRDefault="00930144">
      <w:pPr>
        <w:pStyle w:val="aff8"/>
        <w:tabs>
          <w:tab w:val="right" w:pos="9498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3GPP TSG-SA Meeting #</w:t>
      </w:r>
      <w:r>
        <w:rPr>
          <w:rFonts w:eastAsia="宋体" w:cs="Arial" w:hint="eastAsia"/>
          <w:bCs/>
          <w:color w:val="000000"/>
          <w:sz w:val="22"/>
          <w:lang w:val="en-US" w:eastAsia="zh-CN"/>
        </w:rPr>
        <w:t>102</w:t>
      </w:r>
      <w:r>
        <w:rPr>
          <w:rFonts w:cs="Arial"/>
          <w:bCs/>
          <w:color w:val="000000"/>
          <w:sz w:val="22"/>
        </w:rPr>
        <w:tab/>
      </w:r>
      <w:proofErr w:type="spellStart"/>
      <w:r>
        <w:rPr>
          <w:rFonts w:cs="Arial"/>
          <w:bCs/>
          <w:color w:val="000000"/>
          <w:sz w:val="22"/>
        </w:rPr>
        <w:t>Tdoc</w:t>
      </w:r>
      <w:proofErr w:type="spellEnd"/>
      <w:r>
        <w:rPr>
          <w:rFonts w:cs="Arial"/>
          <w:bCs/>
          <w:color w:val="000000"/>
          <w:sz w:val="22"/>
        </w:rPr>
        <w:t xml:space="preserve"> &lt;</w:t>
      </w:r>
      <w:proofErr w:type="spellStart"/>
      <w:r>
        <w:rPr>
          <w:rFonts w:cs="Arial"/>
          <w:bCs/>
          <w:color w:val="000000"/>
          <w:sz w:val="22"/>
        </w:rPr>
        <w:t>DocNumber</w:t>
      </w:r>
      <w:proofErr w:type="spellEnd"/>
      <w:r>
        <w:rPr>
          <w:rFonts w:cs="Arial"/>
          <w:bCs/>
          <w:color w:val="000000"/>
          <w:sz w:val="22"/>
        </w:rPr>
        <w:t>&gt;</w:t>
      </w:r>
    </w:p>
    <w:p w:rsidR="00BC145F" w:rsidRDefault="00930144">
      <w:pPr>
        <w:pStyle w:val="aff8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 w:hint="eastAsia"/>
          <w:bCs/>
          <w:color w:val="000000"/>
          <w:sz w:val="22"/>
        </w:rPr>
        <w:t>Edinburgh,</w:t>
      </w:r>
      <w:r>
        <w:rPr>
          <w:rFonts w:eastAsia="宋体" w:cs="Arial" w:hint="eastAsia"/>
          <w:bCs/>
          <w:color w:val="000000"/>
          <w:sz w:val="22"/>
          <w:lang w:val="en-US" w:eastAsia="zh-CN"/>
        </w:rPr>
        <w:t xml:space="preserve"> </w:t>
      </w:r>
      <w:r>
        <w:rPr>
          <w:rFonts w:cs="Arial" w:hint="eastAsia"/>
          <w:bCs/>
          <w:color w:val="000000"/>
          <w:sz w:val="22"/>
        </w:rPr>
        <w:t>GB,</w:t>
      </w:r>
      <w:r>
        <w:rPr>
          <w:rFonts w:cs="Arial" w:hint="eastAsia"/>
          <w:bCs/>
          <w:color w:val="000000"/>
          <w:sz w:val="22"/>
          <w:lang w:val="en-US" w:eastAsia="zh-CN"/>
        </w:rPr>
        <w:t>11-15 December 2023</w:t>
      </w:r>
      <w:r>
        <w:rPr>
          <w:rFonts w:cs="Arial"/>
          <w:bCs/>
          <w:color w:val="000000"/>
          <w:sz w:val="22"/>
        </w:rPr>
        <w:br/>
      </w:r>
      <w:r>
        <w:rPr>
          <w:rFonts w:cs="Arial"/>
          <w:bCs/>
          <w:color w:val="000000"/>
          <w:sz w:val="22"/>
        </w:rPr>
        <w:br/>
      </w:r>
    </w:p>
    <w:p w:rsidR="00BC145F" w:rsidRDefault="00930144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>Presentation of Specification/Report to TSG:</w:t>
      </w:r>
      <w:r>
        <w:rPr>
          <w:rFonts w:ascii="Arial" w:hAnsi="Arial" w:cs="Arial"/>
          <w:b/>
          <w:color w:val="000000"/>
        </w:rPr>
        <w:br/>
      </w:r>
      <w:r>
        <w:rPr>
          <w:rFonts w:ascii="Arial" w:eastAsia="宋体" w:hAnsi="Arial" w:cs="Arial" w:hint="eastAsia"/>
          <w:b/>
          <w:color w:val="000000"/>
          <w:lang w:val="en-US" w:eastAsia="zh-CN"/>
        </w:rPr>
        <w:t>TS 28.317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ascii="Arial" w:eastAsia="宋体" w:hAnsi="Arial" w:cs="Arial" w:hint="eastAsia"/>
          <w:b/>
          <w:color w:val="000000"/>
          <w:lang w:val="en-US" w:eastAsia="zh-CN"/>
        </w:rPr>
        <w:t>1.0.0</w:t>
      </w:r>
      <w:r>
        <w:rPr>
          <w:rFonts w:ascii="Arial" w:hAnsi="Arial" w:cs="Arial"/>
          <w:b/>
          <w:color w:val="000000"/>
        </w:rPr>
        <w:br/>
      </w:r>
    </w:p>
    <w:p w:rsidR="00BC145F" w:rsidRDefault="00930144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宋体" w:hAnsi="Arial" w:cs="Arial" w:hint="eastAsia"/>
          <w:b/>
          <w:color w:val="000000"/>
          <w:lang w:val="en-US" w:eastAsia="zh-CN"/>
        </w:rPr>
        <w:t xml:space="preserve">SA </w:t>
      </w:r>
      <w:r>
        <w:rPr>
          <w:rFonts w:ascii="Arial" w:hAnsi="Arial" w:cs="Arial"/>
          <w:b/>
          <w:color w:val="000000"/>
        </w:rPr>
        <w:t>WG</w:t>
      </w:r>
      <w:r>
        <w:rPr>
          <w:rFonts w:ascii="Arial" w:eastAsia="宋体" w:hAnsi="Arial" w:cs="Arial" w:hint="eastAsia"/>
          <w:b/>
          <w:color w:val="000000"/>
          <w:lang w:val="en-US" w:eastAsia="zh-CN"/>
        </w:rPr>
        <w:t>5</w:t>
      </w:r>
      <w:r>
        <w:rPr>
          <w:rFonts w:ascii="Arial" w:hAnsi="Arial" w:cs="Arial"/>
          <w:b/>
          <w:color w:val="000000"/>
        </w:rPr>
        <w:br/>
      </w:r>
    </w:p>
    <w:p w:rsidR="00BC145F" w:rsidRDefault="00930144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Document for:</w:t>
      </w:r>
      <w:r>
        <w:rPr>
          <w:rFonts w:ascii="Arial" w:hAnsi="Arial" w:cs="Arial"/>
          <w:b/>
          <w:color w:val="000000"/>
        </w:rPr>
        <w:tab/>
        <w:t>Information</w:t>
      </w:r>
    </w:p>
    <w:p w:rsidR="00BC145F" w:rsidRDefault="00BC145F">
      <w:pPr>
        <w:spacing w:after="60"/>
        <w:ind w:left="1985" w:hanging="1985"/>
        <w:rPr>
          <w:rFonts w:ascii="Arial" w:hAnsi="Arial" w:cs="Arial"/>
          <w:bCs/>
        </w:rPr>
      </w:pPr>
    </w:p>
    <w:p w:rsidR="00BC145F" w:rsidRDefault="00BC145F">
      <w:pPr>
        <w:tabs>
          <w:tab w:val="left" w:pos="3119"/>
        </w:tabs>
        <w:rPr>
          <w:b/>
          <w:sz w:val="24"/>
        </w:rPr>
      </w:pPr>
    </w:p>
    <w:p w:rsidR="00BC145F" w:rsidRDefault="0093014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BC145F" w:rsidRDefault="00930144"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eastAsia="宋体" w:hint="eastAsia"/>
          <w:color w:val="000000"/>
          <w:sz w:val="24"/>
          <w:lang w:val="en-US" w:eastAsia="zh-CN"/>
        </w:rPr>
        <w:t>This document specifies</w:t>
      </w:r>
      <w:r>
        <w:rPr>
          <w:rFonts w:eastAsia="宋体"/>
          <w:color w:val="000000"/>
          <w:sz w:val="24"/>
          <w:lang w:val="en-US" w:eastAsia="zh-CN"/>
        </w:rPr>
        <w:t xml:space="preserve"> the concept, use cases, requirements and solutions for</w:t>
      </w:r>
      <w:r>
        <w:rPr>
          <w:rFonts w:eastAsia="宋体" w:hint="eastAsia"/>
          <w:color w:val="000000"/>
          <w:sz w:val="24"/>
          <w:lang w:val="en-US" w:eastAsia="zh-CN"/>
        </w:rPr>
        <w:t xml:space="preserve"> self-configuration management of NG-RAN NEs. </w:t>
      </w:r>
    </w:p>
    <w:p w:rsidR="00BC145F" w:rsidRDefault="00BC145F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</w:p>
    <w:p w:rsidR="00BC145F" w:rsidRDefault="00930144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Changes since last presentation to &lt;TSG&gt; Meeting #&lt;N&gt;:</w:t>
      </w:r>
    </w:p>
    <w:p w:rsidR="00BC145F" w:rsidRDefault="00930144"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eastAsia="宋体" w:hint="eastAsia"/>
          <w:color w:val="000000"/>
          <w:sz w:val="24"/>
          <w:lang w:val="en-US" w:eastAsia="zh-CN"/>
        </w:rPr>
        <w:t>None. This is the first presentation.</w:t>
      </w:r>
    </w:p>
    <w:p w:rsidR="00BC145F" w:rsidRDefault="0093014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BC145F" w:rsidRPr="007D4259" w:rsidRDefault="00A43533" w:rsidP="007D4259">
      <w:pPr>
        <w:pStyle w:val="affff"/>
        <w:numPr>
          <w:ilvl w:val="0"/>
          <w:numId w:val="5"/>
        </w:num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 w:rsidRPr="007D4259">
        <w:rPr>
          <w:rFonts w:eastAsia="宋体"/>
          <w:color w:val="000000"/>
          <w:sz w:val="24"/>
          <w:lang w:val="en-US" w:eastAsia="zh-CN"/>
        </w:rPr>
        <w:t xml:space="preserve">The network configuration data handling capability needs to be </w:t>
      </w:r>
      <w:r w:rsidR="00AF42FB">
        <w:rPr>
          <w:rFonts w:eastAsia="宋体"/>
          <w:color w:val="000000"/>
          <w:sz w:val="24"/>
          <w:lang w:val="en-US" w:eastAsia="zh-CN"/>
        </w:rPr>
        <w:t>further discussed</w:t>
      </w:r>
      <w:r w:rsidRPr="007D4259">
        <w:rPr>
          <w:rFonts w:eastAsia="宋体"/>
          <w:color w:val="000000"/>
          <w:sz w:val="24"/>
          <w:lang w:val="en-US" w:eastAsia="zh-CN"/>
        </w:rPr>
        <w:t>.</w:t>
      </w:r>
    </w:p>
    <w:p w:rsidR="00BC145F" w:rsidRDefault="0093014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BC145F" w:rsidRDefault="00930144"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eastAsia="宋体" w:hint="eastAsia"/>
          <w:color w:val="000000"/>
          <w:sz w:val="24"/>
          <w:lang w:val="en-US" w:eastAsia="zh-CN"/>
        </w:rPr>
        <w:t>None.</w:t>
      </w:r>
    </w:p>
    <w:p w:rsidR="00BC145F" w:rsidRDefault="00BC145F">
      <w:pPr>
        <w:tabs>
          <w:tab w:val="left" w:pos="3119"/>
        </w:tabs>
        <w:rPr>
          <w:b/>
          <w:sz w:val="24"/>
        </w:rPr>
      </w:pPr>
    </w:p>
    <w:p w:rsidR="00BC145F" w:rsidRDefault="00930144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BC145F" w:rsidRDefault="0093014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BC145F" w:rsidRDefault="0093014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BC145F" w:rsidRDefault="0093014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BC145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15C" w:rsidRDefault="008C015C">
      <w:pPr>
        <w:spacing w:after="0"/>
      </w:pPr>
      <w:r>
        <w:separator/>
      </w:r>
    </w:p>
  </w:endnote>
  <w:endnote w:type="continuationSeparator" w:id="0">
    <w:p w:rsidR="008C015C" w:rsidRDefault="008C01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15C" w:rsidRDefault="008C015C">
      <w:pPr>
        <w:spacing w:after="0"/>
      </w:pPr>
      <w:r>
        <w:separator/>
      </w:r>
    </w:p>
  </w:footnote>
  <w:footnote w:type="continuationSeparator" w:id="0">
    <w:p w:rsidR="008C015C" w:rsidRDefault="008C01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7B35C6"/>
    <w:multiLevelType w:val="hybridMultilevel"/>
    <w:tmpl w:val="EFF4119A"/>
    <w:lvl w:ilvl="0" w:tplc="ADFC1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90C19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D6E0C"/>
    <w:rsid w:val="0045428D"/>
    <w:rsid w:val="0047776C"/>
    <w:rsid w:val="004F39C0"/>
    <w:rsid w:val="0052046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4259"/>
    <w:rsid w:val="007D6195"/>
    <w:rsid w:val="007E3ED7"/>
    <w:rsid w:val="00822DC9"/>
    <w:rsid w:val="008715D6"/>
    <w:rsid w:val="0088682F"/>
    <w:rsid w:val="0089418B"/>
    <w:rsid w:val="008B32D5"/>
    <w:rsid w:val="008C015C"/>
    <w:rsid w:val="00930144"/>
    <w:rsid w:val="009C3D5A"/>
    <w:rsid w:val="009D5026"/>
    <w:rsid w:val="009D7D77"/>
    <w:rsid w:val="00A016AA"/>
    <w:rsid w:val="00A06FC8"/>
    <w:rsid w:val="00A15D3A"/>
    <w:rsid w:val="00A31676"/>
    <w:rsid w:val="00A43533"/>
    <w:rsid w:val="00A55084"/>
    <w:rsid w:val="00A95044"/>
    <w:rsid w:val="00AF42FB"/>
    <w:rsid w:val="00B03A93"/>
    <w:rsid w:val="00B439F6"/>
    <w:rsid w:val="00B8637D"/>
    <w:rsid w:val="00B97929"/>
    <w:rsid w:val="00BC145F"/>
    <w:rsid w:val="00BE5651"/>
    <w:rsid w:val="00BF0958"/>
    <w:rsid w:val="00BF3085"/>
    <w:rsid w:val="00C037B9"/>
    <w:rsid w:val="00C33133"/>
    <w:rsid w:val="00C70A20"/>
    <w:rsid w:val="00C719B8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40FA"/>
    <w:rsid w:val="00E07743"/>
    <w:rsid w:val="00EB746A"/>
    <w:rsid w:val="00F20EB7"/>
    <w:rsid w:val="00F223E3"/>
    <w:rsid w:val="00F304D0"/>
    <w:rsid w:val="00FC4373"/>
    <w:rsid w:val="02D10776"/>
    <w:rsid w:val="03EC101A"/>
    <w:rsid w:val="06C76586"/>
    <w:rsid w:val="1250689D"/>
    <w:rsid w:val="1F086AFE"/>
    <w:rsid w:val="28A527E8"/>
    <w:rsid w:val="2BCE69AF"/>
    <w:rsid w:val="2FFE5A1F"/>
    <w:rsid w:val="303D4B26"/>
    <w:rsid w:val="33BE77B9"/>
    <w:rsid w:val="3B651FE2"/>
    <w:rsid w:val="3F1E4B4A"/>
    <w:rsid w:val="50B13C4D"/>
    <w:rsid w:val="5BC00130"/>
    <w:rsid w:val="5C250A39"/>
    <w:rsid w:val="5DDF66DA"/>
    <w:rsid w:val="5EB90BDF"/>
    <w:rsid w:val="61415AB3"/>
    <w:rsid w:val="63FE04BC"/>
    <w:rsid w:val="64BC3F71"/>
    <w:rsid w:val="6B6C5576"/>
    <w:rsid w:val="6BE02D0B"/>
    <w:rsid w:val="6F992325"/>
    <w:rsid w:val="70AF5D19"/>
    <w:rsid w:val="710F6A7D"/>
    <w:rsid w:val="717B4C39"/>
    <w:rsid w:val="790A0F0B"/>
    <w:rsid w:val="7A3327C5"/>
    <w:rsid w:val="7A723B9B"/>
    <w:rsid w:val="7B03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61B2D"/>
  <w15:docId w15:val="{4801B870-211F-4801-B376-F9A4D8E2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4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/>
    <w:lsdException w:name="Body Text Indent" w:qFormat="1"/>
    <w:lsdException w:name="List Continue" w:qFormat="1"/>
    <w:lsdException w:name="List Continue 3" w:qFormat="1"/>
    <w:lsdException w:name="List Continue 4" w:qFormat="1"/>
    <w:lsdException w:name="Subtitle" w:qFormat="1"/>
    <w:lsdException w:name="Date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pPr>
      <w:ind w:left="1600" w:hanging="200"/>
    </w:pPr>
  </w:style>
  <w:style w:type="paragraph" w:styleId="ab">
    <w:name w:val="E-mail Signature"/>
    <w:basedOn w:val="a"/>
    <w:link w:val="ac"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pPr>
      <w:ind w:left="1000" w:hanging="200"/>
    </w:pPr>
  </w:style>
  <w:style w:type="paragraph" w:styleId="af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等线 Light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0">
    <w:name w:val="index 6"/>
    <w:basedOn w:val="a"/>
    <w:next w:val="a"/>
    <w:pPr>
      <w:ind w:left="1200" w:hanging="200"/>
    </w:pPr>
  </w:style>
  <w:style w:type="paragraph" w:styleId="af5">
    <w:name w:val="Salutation"/>
    <w:basedOn w:val="a"/>
    <w:next w:val="a"/>
    <w:link w:val="af6"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pPr>
      <w:ind w:left="4252"/>
    </w:pPr>
  </w:style>
  <w:style w:type="paragraph" w:styleId="af9">
    <w:name w:val="Body Text"/>
    <w:basedOn w:val="a"/>
    <w:link w:val="afa"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pPr>
      <w:spacing w:after="120"/>
      <w:ind w:left="1415"/>
      <w:contextualSpacing/>
    </w:pPr>
  </w:style>
  <w:style w:type="paragraph" w:styleId="aff5">
    <w:name w:val="Balloon Text"/>
    <w:basedOn w:val="a"/>
    <w:link w:val="aff6"/>
    <w:pPr>
      <w:spacing w:after="0"/>
    </w:pPr>
    <w:rPr>
      <w:rFonts w:ascii="Segoe UI" w:hAnsi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ffa">
    <w:name w:val="envelope return"/>
    <w:basedOn w:val="a"/>
    <w:qFormat/>
    <w:rPr>
      <w:rFonts w:ascii="Calibri Light" w:eastAsia="等线 Light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等线 Light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等线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pPr>
      <w:ind w:left="1400" w:hanging="200"/>
    </w:pPr>
  </w:style>
  <w:style w:type="paragraph" w:styleId="90">
    <w:name w:val="index 9"/>
    <w:basedOn w:val="a"/>
    <w:next w:val="a"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pPr>
      <w:spacing w:after="120"/>
      <w:ind w:left="566"/>
      <w:contextualSpacing/>
    </w:pPr>
  </w:style>
  <w:style w:type="paragraph" w:styleId="afff2">
    <w:name w:val="Message Header"/>
    <w:basedOn w:val="a"/>
    <w:link w:val="af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f9">
    <w:name w:val="Body Text First Indent"/>
    <w:basedOn w:val="af9"/>
    <w:link w:val="afffa"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annotation reference"/>
    <w:qFormat/>
    <w:rPr>
      <w:sz w:val="16"/>
    </w:rPr>
  </w:style>
  <w:style w:type="character" w:styleId="aff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</w:style>
  <w:style w:type="paragraph" w:customStyle="1" w:styleId="B2">
    <w:name w:val="B2"/>
    <w:basedOn w:val="20"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f9">
    <w:name w:val="页眉 字符"/>
    <w:link w:val="aff8"/>
    <w:rPr>
      <w:rFonts w:ascii="Arial" w:hAnsi="Arial"/>
      <w:b/>
      <w:sz w:val="18"/>
      <w:lang w:eastAsia="ko-KR"/>
    </w:rPr>
  </w:style>
  <w:style w:type="character" w:customStyle="1" w:styleId="af4">
    <w:name w:val="批注文字 字符"/>
    <w:link w:val="af3"/>
    <w:qFormat/>
    <w:rPr>
      <w:rFonts w:ascii="Arial" w:hAnsi="Arial"/>
      <w:lang w:eastAsia="en-US"/>
    </w:rPr>
  </w:style>
  <w:style w:type="character" w:customStyle="1" w:styleId="aff6">
    <w:name w:val="批注框文本 字符"/>
    <w:link w:val="aff5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rPr>
      <w:lang w:eastAsia="ko-KR"/>
    </w:rPr>
  </w:style>
  <w:style w:type="character" w:customStyle="1" w:styleId="26">
    <w:name w:val="正文文本 2 字符"/>
    <w:link w:val="25"/>
    <w:qFormat/>
    <w:rPr>
      <w:lang w:eastAsia="ko-KR"/>
    </w:rPr>
  </w:style>
  <w:style w:type="character" w:customStyle="1" w:styleId="34">
    <w:name w:val="正文文本 3 字符"/>
    <w:link w:val="33"/>
    <w:rPr>
      <w:sz w:val="16"/>
      <w:szCs w:val="16"/>
      <w:lang w:eastAsia="ko-KR"/>
    </w:rPr>
  </w:style>
  <w:style w:type="character" w:customStyle="1" w:styleId="afffa">
    <w:name w:val="正文文本首行缩进 字符"/>
    <w:link w:val="afff9"/>
    <w:qFormat/>
    <w:rPr>
      <w:lang w:eastAsia="ko-KR"/>
    </w:rPr>
  </w:style>
  <w:style w:type="character" w:customStyle="1" w:styleId="afc">
    <w:name w:val="正文文本缩进 字符"/>
    <w:link w:val="afb"/>
    <w:qFormat/>
    <w:rPr>
      <w:lang w:eastAsia="ko-KR"/>
    </w:rPr>
  </w:style>
  <w:style w:type="character" w:customStyle="1" w:styleId="2a">
    <w:name w:val="正文文本首行缩进 2 字符"/>
    <w:link w:val="29"/>
    <w:qFormat/>
    <w:rPr>
      <w:lang w:eastAsia="ko-KR"/>
    </w:rPr>
  </w:style>
  <w:style w:type="character" w:customStyle="1" w:styleId="24">
    <w:name w:val="正文文本缩进 2 字符"/>
    <w:link w:val="23"/>
    <w:qFormat/>
    <w:rPr>
      <w:lang w:eastAsia="ko-KR"/>
    </w:rPr>
  </w:style>
  <w:style w:type="character" w:customStyle="1" w:styleId="37">
    <w:name w:val="正文文本缩进 3 字符"/>
    <w:link w:val="36"/>
    <w:qFormat/>
    <w:rPr>
      <w:sz w:val="16"/>
      <w:szCs w:val="16"/>
      <w:lang w:eastAsia="ko-KR"/>
    </w:rPr>
  </w:style>
  <w:style w:type="character" w:customStyle="1" w:styleId="af8">
    <w:name w:val="结束语 字符"/>
    <w:link w:val="af7"/>
    <w:qFormat/>
    <w:rPr>
      <w:lang w:eastAsia="ko-KR"/>
    </w:rPr>
  </w:style>
  <w:style w:type="character" w:customStyle="1" w:styleId="afff8">
    <w:name w:val="批注主题 字符"/>
    <w:link w:val="afff7"/>
    <w:rPr>
      <w:rFonts w:ascii="Arial" w:hAnsi="Arial"/>
      <w:b/>
      <w:bCs/>
      <w:lang w:eastAsia="ko-KR"/>
    </w:rPr>
  </w:style>
  <w:style w:type="character" w:customStyle="1" w:styleId="aff2">
    <w:name w:val="日期 字符"/>
    <w:link w:val="aff1"/>
    <w:rPr>
      <w:lang w:eastAsia="ko-KR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ko-KR"/>
    </w:rPr>
  </w:style>
  <w:style w:type="character" w:customStyle="1" w:styleId="ac">
    <w:name w:val="电子邮件签名 字符"/>
    <w:link w:val="ab"/>
    <w:qFormat/>
    <w:rPr>
      <w:lang w:eastAsia="ko-KR"/>
    </w:rPr>
  </w:style>
  <w:style w:type="character" w:customStyle="1" w:styleId="aff4">
    <w:name w:val="尾注文本 字符"/>
    <w:link w:val="aff3"/>
    <w:qFormat/>
    <w:rPr>
      <w:lang w:eastAsia="ko-KR"/>
    </w:rPr>
  </w:style>
  <w:style w:type="character" w:customStyle="1" w:styleId="HTML0">
    <w:name w:val="HTML 地址 字符"/>
    <w:link w:val="HTML"/>
    <w:qFormat/>
    <w:rPr>
      <w:i/>
      <w:iCs/>
      <w:lang w:eastAsia="ko-KR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eastAsia="ko-KR"/>
    </w:rPr>
  </w:style>
  <w:style w:type="paragraph" w:styleId="afffd">
    <w:name w:val="Intense Quote"/>
    <w:basedOn w:val="a"/>
    <w:next w:val="a"/>
    <w:link w:val="afffe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e">
    <w:name w:val="明显引用 字符"/>
    <w:link w:val="afffd"/>
    <w:uiPriority w:val="30"/>
    <w:rPr>
      <w:i/>
      <w:iCs/>
      <w:color w:val="4472C4"/>
      <w:lang w:eastAsia="ko-KR"/>
    </w:rPr>
  </w:style>
  <w:style w:type="paragraph" w:styleId="affff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rPr>
      <w:rFonts w:ascii="Courier New" w:hAnsi="Courier New" w:cs="Courier New"/>
      <w:lang w:eastAsia="ko-KR"/>
    </w:rPr>
  </w:style>
  <w:style w:type="character" w:customStyle="1" w:styleId="afff3">
    <w:name w:val="信息标题 字符"/>
    <w:link w:val="afff2"/>
    <w:qFormat/>
    <w:rPr>
      <w:rFonts w:ascii="Calibri Light" w:eastAsia="等线 Light" w:hAnsi="Calibri Light" w:cs="Times New Roman"/>
      <w:sz w:val="24"/>
      <w:szCs w:val="24"/>
      <w:shd w:val="pct20" w:color="auto" w:fill="auto"/>
      <w:lang w:eastAsia="ko-KR"/>
    </w:rPr>
  </w:style>
  <w:style w:type="paragraph" w:styleId="affff0">
    <w:name w:val="No Spacing"/>
    <w:uiPriority w:val="1"/>
    <w:qFormat/>
    <w:rPr>
      <w:rFonts w:eastAsia="Times New Roman"/>
      <w:lang w:val="en-GB" w:eastAsia="ko-KR"/>
    </w:rPr>
  </w:style>
  <w:style w:type="character" w:customStyle="1" w:styleId="a9">
    <w:name w:val="注释标题 字符"/>
    <w:link w:val="a8"/>
    <w:qFormat/>
    <w:rPr>
      <w:lang w:eastAsia="ko-KR"/>
    </w:rPr>
  </w:style>
  <w:style w:type="character" w:customStyle="1" w:styleId="aff0">
    <w:name w:val="纯文本 字符"/>
    <w:link w:val="aff"/>
    <w:rPr>
      <w:rFonts w:ascii="Courier New" w:hAnsi="Courier New" w:cs="Courier New"/>
      <w:lang w:eastAsia="ko-KR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2">
    <w:name w:val="引用 字符"/>
    <w:link w:val="affff1"/>
    <w:uiPriority w:val="29"/>
    <w:qFormat/>
    <w:rPr>
      <w:i/>
      <w:iCs/>
      <w:color w:val="404040"/>
      <w:lang w:eastAsia="ko-KR"/>
    </w:rPr>
  </w:style>
  <w:style w:type="character" w:customStyle="1" w:styleId="af6">
    <w:name w:val="称呼 字符"/>
    <w:link w:val="af5"/>
    <w:rPr>
      <w:lang w:eastAsia="ko-KR"/>
    </w:rPr>
  </w:style>
  <w:style w:type="character" w:customStyle="1" w:styleId="affc">
    <w:name w:val="签名 字符"/>
    <w:link w:val="affb"/>
    <w:qFormat/>
    <w:rPr>
      <w:lang w:eastAsia="ko-KR"/>
    </w:rPr>
  </w:style>
  <w:style w:type="character" w:customStyle="1" w:styleId="afff">
    <w:name w:val="副标题 字符"/>
    <w:link w:val="affe"/>
    <w:rPr>
      <w:rFonts w:ascii="Calibri Light" w:eastAsia="等线 Light" w:hAnsi="Calibri Light" w:cs="Times New Roman"/>
      <w:sz w:val="24"/>
      <w:szCs w:val="24"/>
      <w:lang w:eastAsia="ko-KR"/>
    </w:rPr>
  </w:style>
  <w:style w:type="character" w:customStyle="1" w:styleId="afff6">
    <w:name w:val="标题 字符"/>
    <w:link w:val="afff5"/>
    <w:rPr>
      <w:rFonts w:ascii="Calibri Light" w:eastAsia="等线 Light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130</Words>
  <Characters>741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Huawei</cp:lastModifiedBy>
  <cp:revision>24</cp:revision>
  <dcterms:created xsi:type="dcterms:W3CDTF">2021-10-26T08:00:00Z</dcterms:created>
  <dcterms:modified xsi:type="dcterms:W3CDTF">2023-11-17T03:42:00Z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9DC134D9B4704FE7BB86299B062C8BEC</vt:lpwstr>
  </property>
  <property fmtid="{D5CDD505-2E9C-101B-9397-08002B2CF9AE}" pid="4" name="_2015_ms_pID_725343">
    <vt:lpwstr>(2)TgJ+HIYdNHyH/iBqqbyoRCyfiYeZUlUATlvw1jr/h8oz2p6JHknSlKSG8XhT/tEX4i4N31hR
1bzdFXjRNzrnXUt8v0aIxev7YXAe1qrLEnefAST7+vESZVWrus4BPmZBNow8pvXxZt5dAclT
h5oQRtZnXn/bh6ZGtpAjXzQGUbtIPz4naC8inUVGD89ugzFdWAKFzmUUPr6zTSJ0+L30yRor
tprZl8vBBKyNd2hmCN</vt:lpwstr>
  </property>
  <property fmtid="{D5CDD505-2E9C-101B-9397-08002B2CF9AE}" pid="5" name="_2015_ms_pID_7253431">
    <vt:lpwstr>MxDlwkMLKkqLNFaGD4AiHrNmdnW05PGqIiqarNOMntBf5oVupzbpnA
ydYWDs3FU6vJ4b4F63jK156CagwBMfhJ3e5hb88ZiKBVs+AwCsDw/NaoCSvT72nX5iW+1raO
TDmyNdVPfA0EZIp1D7QxRywfGWp29WbhXJtJ1wAp+AoVPjdWkDICs5fhckXGO170WftYkgF1
I2LGaFPW/IB3QVwH</vt:lpwstr>
  </property>
</Properties>
</file>